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A4BF6" w14:textId="59B009BD" w:rsidR="009E587A" w:rsidRPr="006D3BE0" w:rsidRDefault="00704A2A" w:rsidP="009E587A">
      <w:pPr>
        <w:spacing w:after="0"/>
        <w:jc w:val="both"/>
        <w:rPr>
          <w:lang w:val="fr-FR"/>
        </w:rPr>
      </w:pPr>
      <w:proofErr w:type="gramStart"/>
      <w:r w:rsidRPr="006D3BE0">
        <w:rPr>
          <w:lang w:val="fr-FR"/>
        </w:rPr>
        <w:t>Date:</w:t>
      </w:r>
      <w:proofErr w:type="gramEnd"/>
      <w:r w:rsidRPr="006D3BE0">
        <w:rPr>
          <w:lang w:val="fr-FR"/>
        </w:rPr>
        <w:t xml:space="preserve"> </w:t>
      </w:r>
      <w:r w:rsidR="006D3BE0" w:rsidRPr="006D3BE0">
        <w:rPr>
          <w:lang w:val="fr-FR"/>
        </w:rPr>
        <w:t>Ma</w:t>
      </w:r>
      <w:r w:rsidR="006D3BE0">
        <w:rPr>
          <w:lang w:val="fr-FR"/>
        </w:rPr>
        <w:t>rch 3, 2021</w:t>
      </w:r>
    </w:p>
    <w:p w14:paraId="3080EFD7" w14:textId="77777777" w:rsidR="009E587A" w:rsidRPr="006D3BE0" w:rsidRDefault="009E587A" w:rsidP="009E587A">
      <w:pPr>
        <w:spacing w:after="0"/>
        <w:jc w:val="both"/>
        <w:rPr>
          <w:lang w:val="fr-FR"/>
        </w:rPr>
      </w:pPr>
    </w:p>
    <w:p w14:paraId="5D7DCBEB" w14:textId="6B30AB1A" w:rsidR="009E587A" w:rsidRPr="006D3BE0" w:rsidRDefault="00704A2A" w:rsidP="009E587A">
      <w:pPr>
        <w:spacing w:after="0"/>
        <w:jc w:val="both"/>
        <w:rPr>
          <w:lang w:val="fr-FR"/>
        </w:rPr>
      </w:pPr>
      <w:r w:rsidRPr="006D3BE0">
        <w:rPr>
          <w:lang w:val="fr-FR"/>
        </w:rPr>
        <w:t xml:space="preserve">Dear </w:t>
      </w:r>
      <w:r w:rsidR="006D3BE0" w:rsidRPr="006D3BE0">
        <w:rPr>
          <w:b/>
          <w:bCs/>
          <w:lang w:val="fr-FR"/>
        </w:rPr>
        <w:t>Jamaica Placer</w:t>
      </w:r>
      <w:r w:rsidR="006D3BE0" w:rsidRPr="006D3BE0">
        <w:rPr>
          <w:lang w:val="fr-FR"/>
        </w:rPr>
        <w:t>,</w:t>
      </w:r>
    </w:p>
    <w:p w14:paraId="3E04D4C8" w14:textId="77777777" w:rsidR="009E587A" w:rsidRPr="006D3BE0" w:rsidRDefault="009E587A" w:rsidP="009E587A">
      <w:pPr>
        <w:spacing w:after="0"/>
        <w:jc w:val="both"/>
        <w:rPr>
          <w:lang w:val="fr-FR"/>
        </w:rPr>
      </w:pPr>
    </w:p>
    <w:p w14:paraId="5A63D166" w14:textId="0C82AA84" w:rsidR="009E587A" w:rsidRDefault="009E587A" w:rsidP="009E587A">
      <w:pPr>
        <w:spacing w:after="0"/>
        <w:jc w:val="both"/>
      </w:pPr>
      <w:r>
        <w:t>Based on results for</w:t>
      </w:r>
      <w:r w:rsidR="0072488F">
        <w:t xml:space="preserve"> </w:t>
      </w:r>
      <w:r w:rsidR="0072488F">
        <w:rPr>
          <w:b/>
          <w:u w:val="single"/>
        </w:rPr>
        <w:t>February</w:t>
      </w:r>
      <w:r w:rsidR="00520312">
        <w:rPr>
          <w:b/>
          <w:u w:val="single"/>
        </w:rPr>
        <w:t xml:space="preserve"> / </w:t>
      </w:r>
      <w:r w:rsidR="0072488F">
        <w:rPr>
          <w:b/>
          <w:u w:val="single"/>
        </w:rPr>
        <w:t>2021</w:t>
      </w:r>
      <w:r>
        <w:t xml:space="preserve">, iPloy Staffing Solutions has enrolled you into the Performance </w:t>
      </w:r>
      <w:bookmarkStart w:id="0" w:name="_GoBack"/>
      <w:bookmarkEnd w:id="0"/>
      <w:r>
        <w:t>Improvement Plan (PIP). Please see actual performance:</w:t>
      </w:r>
    </w:p>
    <w:p w14:paraId="0BD45110" w14:textId="6B3694BF" w:rsidR="003075DE" w:rsidRDefault="003075DE" w:rsidP="009E587A">
      <w:pPr>
        <w:spacing w:after="0"/>
        <w:jc w:val="both"/>
      </w:pPr>
    </w:p>
    <w:tbl>
      <w:tblPr>
        <w:tblW w:w="4940" w:type="dxa"/>
        <w:tblLook w:val="04A0" w:firstRow="1" w:lastRow="0" w:firstColumn="1" w:lastColumn="0" w:noHBand="0" w:noVBand="1"/>
      </w:tblPr>
      <w:tblGrid>
        <w:gridCol w:w="1250"/>
        <w:gridCol w:w="1440"/>
        <w:gridCol w:w="879"/>
        <w:gridCol w:w="1620"/>
      </w:tblGrid>
      <w:tr w:rsidR="003075DE" w:rsidRPr="003075DE" w14:paraId="1784DA0C" w14:textId="77777777" w:rsidTr="00B43B4B">
        <w:trPr>
          <w:trHeight w:val="315"/>
        </w:trPr>
        <w:tc>
          <w:tcPr>
            <w:tcW w:w="1250" w:type="dxa"/>
            <w:tcBorders>
              <w:top w:val="single" w:sz="8" w:space="0" w:color="auto"/>
              <w:left w:val="single" w:sz="8" w:space="0" w:color="auto"/>
              <w:bottom w:val="nil"/>
              <w:right w:val="single" w:sz="8" w:space="0" w:color="auto"/>
            </w:tcBorders>
            <w:shd w:val="clear" w:color="000000" w:fill="808080"/>
            <w:noWrap/>
            <w:vAlign w:val="center"/>
            <w:hideMark/>
          </w:tcPr>
          <w:p w14:paraId="7086BF47" w14:textId="77777777" w:rsidR="003075DE" w:rsidRPr="003075DE" w:rsidRDefault="003075DE" w:rsidP="003075DE">
            <w:pPr>
              <w:spacing w:after="0" w:line="240" w:lineRule="auto"/>
              <w:rPr>
                <w:rFonts w:ascii="Calibri" w:eastAsia="Times New Roman" w:hAnsi="Calibri" w:cs="Calibri"/>
                <w:b/>
                <w:bCs/>
                <w:color w:val="000000"/>
                <w:sz w:val="20"/>
                <w:szCs w:val="20"/>
                <w:lang w:val="en-US"/>
              </w:rPr>
            </w:pPr>
            <w:r w:rsidRPr="003075DE">
              <w:rPr>
                <w:rFonts w:ascii="Calibri" w:eastAsia="Times New Roman" w:hAnsi="Calibri" w:cs="Calibri"/>
                <w:b/>
                <w:bCs/>
                <w:color w:val="000000"/>
                <w:sz w:val="20"/>
                <w:szCs w:val="20"/>
                <w:lang w:val="en-US"/>
              </w:rPr>
              <w:t>DAILY GOAL</w:t>
            </w:r>
          </w:p>
        </w:tc>
        <w:tc>
          <w:tcPr>
            <w:tcW w:w="1440" w:type="dxa"/>
            <w:tcBorders>
              <w:top w:val="single" w:sz="8" w:space="0" w:color="auto"/>
              <w:left w:val="nil"/>
              <w:bottom w:val="single" w:sz="8" w:space="0" w:color="auto"/>
              <w:right w:val="single" w:sz="8" w:space="0" w:color="auto"/>
            </w:tcBorders>
            <w:shd w:val="clear" w:color="000000" w:fill="808080"/>
            <w:noWrap/>
            <w:vAlign w:val="center"/>
            <w:hideMark/>
          </w:tcPr>
          <w:p w14:paraId="7C64F695" w14:textId="77777777" w:rsidR="003075DE" w:rsidRPr="003075DE" w:rsidRDefault="003075DE" w:rsidP="003075DE">
            <w:pPr>
              <w:spacing w:after="0" w:line="240" w:lineRule="auto"/>
              <w:rPr>
                <w:rFonts w:ascii="Calibri" w:eastAsia="Times New Roman" w:hAnsi="Calibri" w:cs="Calibri"/>
                <w:b/>
                <w:bCs/>
                <w:color w:val="000000"/>
                <w:sz w:val="20"/>
                <w:szCs w:val="20"/>
                <w:lang w:val="en-US"/>
              </w:rPr>
            </w:pPr>
            <w:r w:rsidRPr="003075DE">
              <w:rPr>
                <w:rFonts w:ascii="Calibri" w:eastAsia="Times New Roman" w:hAnsi="Calibri" w:cs="Calibri"/>
                <w:b/>
                <w:bCs/>
                <w:color w:val="000000"/>
                <w:sz w:val="20"/>
                <w:szCs w:val="20"/>
                <w:lang w:val="en-US"/>
              </w:rPr>
              <w:t>MONTH GOAL</w:t>
            </w:r>
          </w:p>
        </w:tc>
        <w:tc>
          <w:tcPr>
            <w:tcW w:w="630" w:type="dxa"/>
            <w:tcBorders>
              <w:top w:val="single" w:sz="8" w:space="0" w:color="auto"/>
              <w:left w:val="nil"/>
              <w:bottom w:val="single" w:sz="8" w:space="0" w:color="auto"/>
              <w:right w:val="single" w:sz="8" w:space="0" w:color="auto"/>
            </w:tcBorders>
            <w:shd w:val="clear" w:color="000000" w:fill="808080"/>
            <w:vAlign w:val="center"/>
            <w:hideMark/>
          </w:tcPr>
          <w:p w14:paraId="4854B2A1" w14:textId="77777777" w:rsidR="003075DE" w:rsidRPr="003075DE" w:rsidRDefault="003075DE" w:rsidP="003075DE">
            <w:pPr>
              <w:spacing w:after="0" w:line="240" w:lineRule="auto"/>
              <w:jc w:val="center"/>
              <w:rPr>
                <w:rFonts w:ascii="Calibri" w:eastAsia="Times New Roman" w:hAnsi="Calibri" w:cs="Calibri"/>
                <w:b/>
                <w:bCs/>
                <w:color w:val="000000"/>
                <w:sz w:val="20"/>
                <w:szCs w:val="20"/>
                <w:lang w:val="en-US"/>
              </w:rPr>
            </w:pPr>
            <w:r w:rsidRPr="003075DE">
              <w:rPr>
                <w:rFonts w:ascii="Calibri" w:eastAsia="Times New Roman" w:hAnsi="Calibri" w:cs="Calibri"/>
                <w:b/>
                <w:bCs/>
                <w:color w:val="000000"/>
                <w:sz w:val="20"/>
                <w:szCs w:val="20"/>
                <w:lang w:val="en-US"/>
              </w:rPr>
              <w:t>ACTUAL</w:t>
            </w:r>
          </w:p>
        </w:tc>
        <w:tc>
          <w:tcPr>
            <w:tcW w:w="1620" w:type="dxa"/>
            <w:tcBorders>
              <w:top w:val="single" w:sz="8" w:space="0" w:color="auto"/>
              <w:left w:val="nil"/>
              <w:bottom w:val="single" w:sz="8" w:space="0" w:color="auto"/>
              <w:right w:val="single" w:sz="8" w:space="0" w:color="auto"/>
            </w:tcBorders>
            <w:shd w:val="clear" w:color="000000" w:fill="808080"/>
            <w:noWrap/>
            <w:vAlign w:val="center"/>
            <w:hideMark/>
          </w:tcPr>
          <w:p w14:paraId="7455B81B" w14:textId="77777777" w:rsidR="003075DE" w:rsidRPr="003075DE" w:rsidRDefault="003075DE" w:rsidP="003075DE">
            <w:pPr>
              <w:spacing w:after="0" w:line="240" w:lineRule="auto"/>
              <w:rPr>
                <w:rFonts w:ascii="Calibri" w:eastAsia="Times New Roman" w:hAnsi="Calibri" w:cs="Calibri"/>
                <w:b/>
                <w:bCs/>
                <w:color w:val="000000"/>
                <w:sz w:val="20"/>
                <w:szCs w:val="20"/>
                <w:lang w:val="en-US"/>
              </w:rPr>
            </w:pPr>
            <w:r w:rsidRPr="003075DE">
              <w:rPr>
                <w:rFonts w:ascii="Calibri" w:eastAsia="Times New Roman" w:hAnsi="Calibri" w:cs="Calibri"/>
                <w:b/>
                <w:bCs/>
                <w:color w:val="000000"/>
                <w:sz w:val="20"/>
                <w:szCs w:val="20"/>
                <w:lang w:val="en-US"/>
              </w:rPr>
              <w:t>DAILY AVERAGE</w:t>
            </w:r>
          </w:p>
        </w:tc>
      </w:tr>
      <w:tr w:rsidR="003075DE" w:rsidRPr="003075DE" w14:paraId="68002BF6" w14:textId="77777777" w:rsidTr="00B43B4B">
        <w:trPr>
          <w:trHeight w:val="315"/>
        </w:trPr>
        <w:tc>
          <w:tcPr>
            <w:tcW w:w="12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DCA1C" w14:textId="77777777" w:rsidR="003075DE" w:rsidRPr="003075DE" w:rsidRDefault="003075DE" w:rsidP="003075DE">
            <w:pPr>
              <w:spacing w:after="0" w:line="240" w:lineRule="auto"/>
              <w:jc w:val="center"/>
              <w:rPr>
                <w:rFonts w:ascii="Calibri" w:eastAsia="Times New Roman" w:hAnsi="Calibri" w:cs="Calibri"/>
                <w:color w:val="000000"/>
                <w:sz w:val="20"/>
                <w:szCs w:val="20"/>
                <w:lang w:val="en-US"/>
              </w:rPr>
            </w:pPr>
            <w:r w:rsidRPr="003075DE">
              <w:rPr>
                <w:rFonts w:ascii="Calibri" w:eastAsia="Times New Roman" w:hAnsi="Calibri" w:cs="Calibri"/>
                <w:color w:val="000000"/>
                <w:sz w:val="20"/>
                <w:szCs w:val="20"/>
                <w:lang w:val="en-US"/>
              </w:rPr>
              <w:t>75</w:t>
            </w:r>
          </w:p>
        </w:tc>
        <w:tc>
          <w:tcPr>
            <w:tcW w:w="1440" w:type="dxa"/>
            <w:tcBorders>
              <w:top w:val="nil"/>
              <w:left w:val="nil"/>
              <w:bottom w:val="single" w:sz="8" w:space="0" w:color="auto"/>
              <w:right w:val="single" w:sz="8" w:space="0" w:color="auto"/>
            </w:tcBorders>
            <w:shd w:val="clear" w:color="auto" w:fill="auto"/>
            <w:noWrap/>
            <w:vAlign w:val="center"/>
            <w:hideMark/>
          </w:tcPr>
          <w:p w14:paraId="4C2F8683" w14:textId="77777777" w:rsidR="003075DE" w:rsidRPr="003075DE" w:rsidRDefault="003075DE" w:rsidP="003075DE">
            <w:pPr>
              <w:spacing w:after="0" w:line="240" w:lineRule="auto"/>
              <w:jc w:val="center"/>
              <w:rPr>
                <w:rFonts w:ascii="Calibri" w:eastAsia="Times New Roman" w:hAnsi="Calibri" w:cs="Calibri"/>
                <w:color w:val="000000"/>
                <w:sz w:val="20"/>
                <w:szCs w:val="20"/>
                <w:lang w:val="en-US"/>
              </w:rPr>
            </w:pPr>
            <w:r w:rsidRPr="003075DE">
              <w:rPr>
                <w:rFonts w:ascii="Calibri" w:eastAsia="Times New Roman" w:hAnsi="Calibri" w:cs="Calibri"/>
                <w:color w:val="000000"/>
                <w:sz w:val="20"/>
                <w:szCs w:val="20"/>
                <w:lang w:val="en-US"/>
              </w:rPr>
              <w:t>1275</w:t>
            </w:r>
          </w:p>
        </w:tc>
        <w:tc>
          <w:tcPr>
            <w:tcW w:w="630" w:type="dxa"/>
            <w:tcBorders>
              <w:top w:val="nil"/>
              <w:left w:val="nil"/>
              <w:bottom w:val="single" w:sz="8" w:space="0" w:color="auto"/>
              <w:right w:val="single" w:sz="8" w:space="0" w:color="auto"/>
            </w:tcBorders>
            <w:shd w:val="clear" w:color="auto" w:fill="auto"/>
            <w:noWrap/>
            <w:vAlign w:val="center"/>
            <w:hideMark/>
          </w:tcPr>
          <w:p w14:paraId="56483079" w14:textId="77777777" w:rsidR="003075DE" w:rsidRPr="003075DE" w:rsidRDefault="003075DE" w:rsidP="003075DE">
            <w:pPr>
              <w:spacing w:after="0" w:line="240" w:lineRule="auto"/>
              <w:jc w:val="center"/>
              <w:rPr>
                <w:rFonts w:ascii="Calibri" w:eastAsia="Times New Roman" w:hAnsi="Calibri" w:cs="Calibri"/>
                <w:color w:val="000000"/>
                <w:sz w:val="20"/>
                <w:szCs w:val="20"/>
                <w:lang w:val="en-US"/>
              </w:rPr>
            </w:pPr>
            <w:r w:rsidRPr="003075DE">
              <w:rPr>
                <w:rFonts w:ascii="Calibri" w:eastAsia="Times New Roman" w:hAnsi="Calibri" w:cs="Calibri"/>
                <w:color w:val="000000"/>
                <w:sz w:val="20"/>
                <w:szCs w:val="20"/>
                <w:lang w:val="en-US"/>
              </w:rPr>
              <w:t>1213</w:t>
            </w:r>
          </w:p>
        </w:tc>
        <w:tc>
          <w:tcPr>
            <w:tcW w:w="1620" w:type="dxa"/>
            <w:tcBorders>
              <w:top w:val="nil"/>
              <w:left w:val="nil"/>
              <w:bottom w:val="single" w:sz="8" w:space="0" w:color="auto"/>
              <w:right w:val="single" w:sz="8" w:space="0" w:color="auto"/>
            </w:tcBorders>
            <w:shd w:val="clear" w:color="auto" w:fill="auto"/>
            <w:noWrap/>
            <w:vAlign w:val="center"/>
            <w:hideMark/>
          </w:tcPr>
          <w:p w14:paraId="2A78667A" w14:textId="77777777" w:rsidR="003075DE" w:rsidRPr="003075DE" w:rsidRDefault="003075DE" w:rsidP="003075DE">
            <w:pPr>
              <w:spacing w:after="0" w:line="240" w:lineRule="auto"/>
              <w:jc w:val="center"/>
              <w:rPr>
                <w:rFonts w:ascii="Calibri" w:eastAsia="Times New Roman" w:hAnsi="Calibri" w:cs="Calibri"/>
                <w:color w:val="000000"/>
                <w:sz w:val="20"/>
                <w:szCs w:val="20"/>
                <w:lang w:val="en-US"/>
              </w:rPr>
            </w:pPr>
            <w:r w:rsidRPr="003075DE">
              <w:rPr>
                <w:rFonts w:ascii="Calibri" w:eastAsia="Times New Roman" w:hAnsi="Calibri" w:cs="Calibri"/>
                <w:color w:val="000000"/>
                <w:sz w:val="20"/>
                <w:szCs w:val="20"/>
                <w:lang w:val="en-US"/>
              </w:rPr>
              <w:t>71</w:t>
            </w:r>
          </w:p>
        </w:tc>
      </w:tr>
    </w:tbl>
    <w:p w14:paraId="4265209A" w14:textId="77777777" w:rsidR="009E587A" w:rsidRDefault="009E587A" w:rsidP="009E587A">
      <w:pPr>
        <w:spacing w:after="0"/>
        <w:jc w:val="both"/>
      </w:pPr>
    </w:p>
    <w:p w14:paraId="3CA09906" w14:textId="77777777" w:rsidR="009E587A" w:rsidRDefault="009E587A" w:rsidP="009E587A">
      <w:pPr>
        <w:spacing w:after="0"/>
        <w:jc w:val="both"/>
      </w:pPr>
    </w:p>
    <w:p w14:paraId="781B564A" w14:textId="77777777" w:rsidR="009E587A" w:rsidRDefault="009E587A" w:rsidP="009E587A">
      <w:pPr>
        <w:spacing w:after="0"/>
        <w:jc w:val="both"/>
      </w:pPr>
      <w:r>
        <w:t>This is below the minimum goal requirement.</w:t>
      </w:r>
    </w:p>
    <w:p w14:paraId="4BCA504A" w14:textId="77777777" w:rsidR="009E587A" w:rsidRDefault="009E587A" w:rsidP="009E587A">
      <w:pPr>
        <w:spacing w:after="0"/>
        <w:jc w:val="both"/>
      </w:pPr>
    </w:p>
    <w:p w14:paraId="2B770704" w14:textId="77777777" w:rsidR="009E587A" w:rsidRDefault="009E587A" w:rsidP="009E587A">
      <w:pPr>
        <w:spacing w:after="0"/>
        <w:jc w:val="both"/>
      </w:pPr>
      <w:r>
        <w:t>The basis for such enrollment is the time-honored principle of accountability for our performance and to ensure that we work at par.</w:t>
      </w:r>
    </w:p>
    <w:p w14:paraId="10550005" w14:textId="77777777" w:rsidR="009E587A" w:rsidRDefault="009E587A" w:rsidP="009E587A">
      <w:pPr>
        <w:spacing w:after="0"/>
        <w:jc w:val="both"/>
      </w:pPr>
    </w:p>
    <w:p w14:paraId="27EE71F2" w14:textId="77777777" w:rsidR="009E587A" w:rsidRDefault="009E587A" w:rsidP="009E587A">
      <w:pPr>
        <w:spacing w:after="0"/>
        <w:jc w:val="both"/>
      </w:pPr>
      <w:r>
        <w:t>Principles and mechanics:</w:t>
      </w:r>
    </w:p>
    <w:p w14:paraId="01961840" w14:textId="77777777" w:rsidR="009E587A" w:rsidRDefault="009E587A" w:rsidP="009E587A">
      <w:pPr>
        <w:spacing w:after="0"/>
        <w:jc w:val="both"/>
      </w:pPr>
    </w:p>
    <w:p w14:paraId="762CFFBA" w14:textId="77777777" w:rsidR="009E587A" w:rsidRDefault="009E587A" w:rsidP="009E587A">
      <w:pPr>
        <w:spacing w:after="0"/>
        <w:jc w:val="both"/>
      </w:pPr>
      <w:r>
        <w:t>1. The PIP emphasizes the importance of good &amp; consistent performance as a basis of continued employment. Given the reality of the business world in general and stiff competition from other service providers, it is very important that each agent like yourself delivers on at least the minimum performance targets. It is the only way to keep the business viable. Otherwise, we are in danger of losing business to the competition.</w:t>
      </w:r>
    </w:p>
    <w:p w14:paraId="375B706B" w14:textId="77777777" w:rsidR="009E587A" w:rsidRDefault="009E587A" w:rsidP="009E587A">
      <w:pPr>
        <w:spacing w:after="0"/>
        <w:jc w:val="both"/>
      </w:pPr>
    </w:p>
    <w:p w14:paraId="49F482D3" w14:textId="77777777" w:rsidR="009E587A" w:rsidRDefault="009E587A" w:rsidP="009E587A">
      <w:pPr>
        <w:spacing w:after="0"/>
        <w:jc w:val="both"/>
      </w:pPr>
      <w:r>
        <w:t>2. The PIP is a formal method of measuring and holding you responsible for your performance</w:t>
      </w:r>
      <w:r w:rsidR="00DA73B4">
        <w:t>.</w:t>
      </w:r>
    </w:p>
    <w:p w14:paraId="444BBD35" w14:textId="77777777" w:rsidR="009E587A" w:rsidRDefault="009E587A" w:rsidP="009E587A">
      <w:pPr>
        <w:spacing w:after="0"/>
        <w:jc w:val="both"/>
      </w:pPr>
    </w:p>
    <w:p w14:paraId="28A66AF4" w14:textId="77777777" w:rsidR="009E587A" w:rsidRDefault="009E587A" w:rsidP="009E587A">
      <w:pPr>
        <w:spacing w:after="0"/>
        <w:jc w:val="both"/>
      </w:pPr>
      <w:r>
        <w:t xml:space="preserve">3. The PIP is not designed as a punitive mechanism. It is only to formally encourage and drive you to perform. </w:t>
      </w:r>
    </w:p>
    <w:p w14:paraId="1361DE2C" w14:textId="77777777" w:rsidR="009E587A" w:rsidRDefault="009E587A" w:rsidP="009E587A">
      <w:pPr>
        <w:spacing w:after="0"/>
        <w:jc w:val="both"/>
      </w:pPr>
    </w:p>
    <w:p w14:paraId="2C94F50F" w14:textId="77777777" w:rsidR="009E587A" w:rsidRDefault="009E587A" w:rsidP="009E587A">
      <w:pPr>
        <w:spacing w:after="0"/>
        <w:jc w:val="both"/>
      </w:pPr>
      <w:r>
        <w:t>4. Starting on a clean slate, which means metrics from prior months are not included, you must deliver on the metrics, which will be computed as your performance for the month.</w:t>
      </w:r>
    </w:p>
    <w:p w14:paraId="698A0754" w14:textId="77777777" w:rsidR="009E587A" w:rsidRDefault="009E587A" w:rsidP="009E587A">
      <w:pPr>
        <w:spacing w:after="0"/>
        <w:jc w:val="both"/>
      </w:pPr>
    </w:p>
    <w:p w14:paraId="6F481B46" w14:textId="77777777" w:rsidR="009E587A" w:rsidRDefault="009E587A" w:rsidP="009E587A">
      <w:pPr>
        <w:spacing w:after="0"/>
        <w:jc w:val="both"/>
      </w:pPr>
      <w:r>
        <w:t>5. You will need to perform and meet the minimum metrics for two (2) consecutive calendar months to graduate from PIP.</w:t>
      </w:r>
    </w:p>
    <w:p w14:paraId="3C4B2CA3" w14:textId="77777777" w:rsidR="009E587A" w:rsidRDefault="009E587A" w:rsidP="009E587A">
      <w:pPr>
        <w:spacing w:after="0"/>
        <w:jc w:val="both"/>
      </w:pPr>
    </w:p>
    <w:p w14:paraId="2AFC4BBF" w14:textId="4AF232A4" w:rsidR="009E587A" w:rsidRDefault="009E587A" w:rsidP="009E587A">
      <w:pPr>
        <w:spacing w:after="0"/>
        <w:jc w:val="both"/>
      </w:pPr>
      <w:r>
        <w:t>6. The next Performance Review will be for the period ending at the end of the month. For this month, it will be for the period –</w:t>
      </w:r>
      <w:r w:rsidR="00973A43">
        <w:t xml:space="preserve"> _</w:t>
      </w:r>
      <w:r w:rsidR="00973A43">
        <w:rPr>
          <w:b/>
          <w:u w:val="single"/>
        </w:rPr>
        <w:t>March 2021</w:t>
      </w:r>
      <w:r w:rsidR="00704A2A" w:rsidRPr="00520312">
        <w:rPr>
          <w:b/>
          <w:u w:val="single"/>
        </w:rPr>
        <w:t>_</w:t>
      </w:r>
    </w:p>
    <w:p w14:paraId="2BF2B2C2" w14:textId="77777777" w:rsidR="009E587A" w:rsidRDefault="009E587A" w:rsidP="009E587A">
      <w:pPr>
        <w:spacing w:after="0"/>
        <w:jc w:val="both"/>
      </w:pPr>
    </w:p>
    <w:p w14:paraId="18C08430" w14:textId="77777777" w:rsidR="009E587A" w:rsidRDefault="009E587A" w:rsidP="009E587A">
      <w:pPr>
        <w:spacing w:after="0"/>
        <w:jc w:val="both"/>
      </w:pPr>
      <w:r>
        <w:t>If you fail to meet the minimum goal requirement at the end of the month; the penalty for such failure are as follows (progressive method):</w:t>
      </w:r>
    </w:p>
    <w:p w14:paraId="2C9BD265" w14:textId="77777777" w:rsidR="009E587A" w:rsidRDefault="009E587A" w:rsidP="009E587A">
      <w:pPr>
        <w:spacing w:after="0"/>
        <w:jc w:val="both"/>
      </w:pPr>
    </w:p>
    <w:p w14:paraId="70E345EE" w14:textId="77777777" w:rsidR="002427DA" w:rsidRDefault="002427DA" w:rsidP="009E587A">
      <w:pPr>
        <w:spacing w:after="0"/>
        <w:jc w:val="both"/>
      </w:pPr>
    </w:p>
    <w:p w14:paraId="59FEA21D" w14:textId="77777777" w:rsidR="002427DA" w:rsidRDefault="002427DA" w:rsidP="009E587A">
      <w:pPr>
        <w:spacing w:after="0"/>
        <w:jc w:val="both"/>
      </w:pPr>
    </w:p>
    <w:p w14:paraId="189E06AF" w14:textId="77777777" w:rsidR="002427DA" w:rsidRDefault="002427DA" w:rsidP="009E587A">
      <w:pPr>
        <w:spacing w:after="0"/>
        <w:jc w:val="both"/>
      </w:pPr>
    </w:p>
    <w:p w14:paraId="01731A61" w14:textId="77777777" w:rsidR="002427DA" w:rsidRDefault="002427DA" w:rsidP="009E587A">
      <w:pPr>
        <w:spacing w:after="0"/>
        <w:jc w:val="both"/>
      </w:pPr>
    </w:p>
    <w:p w14:paraId="37C7B48F" w14:textId="77777777" w:rsidR="009E587A" w:rsidRDefault="009E587A" w:rsidP="009E587A">
      <w:pPr>
        <w:spacing w:after="0"/>
        <w:jc w:val="both"/>
      </w:pPr>
      <w:r>
        <w:t xml:space="preserve"> 1</w:t>
      </w:r>
      <w:r w:rsidRPr="00520312">
        <w:rPr>
          <w:vertAlign w:val="superscript"/>
        </w:rPr>
        <w:t>st</w:t>
      </w:r>
      <w:r w:rsidR="00520312">
        <w:t xml:space="preserve"> Failure</w:t>
      </w:r>
      <w:r>
        <w:t xml:space="preserve"> </w:t>
      </w:r>
      <w:r w:rsidR="00520312">
        <w:t>–</w:t>
      </w:r>
      <w:r>
        <w:t xml:space="preserve"> Enrollment</w:t>
      </w:r>
    </w:p>
    <w:p w14:paraId="0366AA12" w14:textId="77777777" w:rsidR="00520312" w:rsidRDefault="00520312" w:rsidP="009E587A">
      <w:pPr>
        <w:spacing w:after="0"/>
        <w:jc w:val="both"/>
      </w:pPr>
    </w:p>
    <w:p w14:paraId="1497247F" w14:textId="77777777" w:rsidR="00520312" w:rsidRPr="00520312" w:rsidRDefault="00520312" w:rsidP="009E587A">
      <w:pPr>
        <w:spacing w:after="0"/>
        <w:jc w:val="both"/>
        <w:rPr>
          <w:b/>
          <w:u w:val="single"/>
        </w:rPr>
      </w:pPr>
      <w:r w:rsidRPr="00520312">
        <w:rPr>
          <w:b/>
          <w:u w:val="single"/>
        </w:rPr>
        <w:t>ENROLLED</w:t>
      </w:r>
    </w:p>
    <w:p w14:paraId="055FD935" w14:textId="77777777" w:rsidR="009E587A" w:rsidRDefault="00520312" w:rsidP="009E587A">
      <w:pPr>
        <w:spacing w:after="0"/>
        <w:jc w:val="both"/>
      </w:pPr>
      <w:r>
        <w:t xml:space="preserve"> 1</w:t>
      </w:r>
      <w:r w:rsidRPr="00520312">
        <w:rPr>
          <w:vertAlign w:val="superscript"/>
        </w:rPr>
        <w:t>st</w:t>
      </w:r>
      <w:r>
        <w:t xml:space="preserve"> Instance</w:t>
      </w:r>
      <w:r w:rsidR="009E587A">
        <w:t xml:space="preserve"> </w:t>
      </w:r>
      <w:r w:rsidR="00ED503B">
        <w:t>–</w:t>
      </w:r>
      <w:r w:rsidR="009E587A">
        <w:t xml:space="preserve"> </w:t>
      </w:r>
      <w:r w:rsidR="00ED503B">
        <w:t>Written Warning</w:t>
      </w:r>
    </w:p>
    <w:p w14:paraId="491C7B27" w14:textId="77777777" w:rsidR="00520312" w:rsidRDefault="00520312" w:rsidP="009E587A">
      <w:pPr>
        <w:spacing w:after="0"/>
        <w:jc w:val="both"/>
      </w:pPr>
      <w:r>
        <w:t xml:space="preserve"> 2</w:t>
      </w:r>
      <w:r w:rsidRPr="00520312">
        <w:rPr>
          <w:vertAlign w:val="superscript"/>
        </w:rPr>
        <w:t>nd</w:t>
      </w:r>
      <w:r>
        <w:t xml:space="preserve"> Instance - </w:t>
      </w:r>
      <w:r w:rsidR="002427DA">
        <w:t>Final Written Warning</w:t>
      </w:r>
    </w:p>
    <w:p w14:paraId="64AD6A25" w14:textId="77777777" w:rsidR="002427DA" w:rsidRDefault="00520312" w:rsidP="009E587A">
      <w:pPr>
        <w:spacing w:after="0"/>
        <w:jc w:val="both"/>
      </w:pPr>
      <w:r>
        <w:t xml:space="preserve"> 3</w:t>
      </w:r>
      <w:r w:rsidRPr="00520312">
        <w:rPr>
          <w:vertAlign w:val="superscript"/>
        </w:rPr>
        <w:t>rd</w:t>
      </w:r>
      <w:r>
        <w:t xml:space="preserve"> Instance </w:t>
      </w:r>
      <w:r w:rsidR="002427DA">
        <w:t>– Suspension (5 Days) with Notice of Dismissal</w:t>
      </w:r>
    </w:p>
    <w:p w14:paraId="6BCE0B9E" w14:textId="77777777" w:rsidR="009E587A" w:rsidRDefault="00520312" w:rsidP="009E587A">
      <w:pPr>
        <w:spacing w:after="0"/>
        <w:jc w:val="both"/>
      </w:pPr>
      <w:r>
        <w:t xml:space="preserve"> 4</w:t>
      </w:r>
      <w:r w:rsidRPr="00520312">
        <w:rPr>
          <w:vertAlign w:val="superscript"/>
        </w:rPr>
        <w:t>th</w:t>
      </w:r>
      <w:r>
        <w:t xml:space="preserve"> Instance - </w:t>
      </w:r>
      <w:r w:rsidR="00ED503B">
        <w:t xml:space="preserve"> Endorsement to HR for Dismissal</w:t>
      </w:r>
    </w:p>
    <w:p w14:paraId="5AA0A81B" w14:textId="77777777" w:rsidR="00ED503B" w:rsidRDefault="00ED503B" w:rsidP="009E587A">
      <w:pPr>
        <w:spacing w:after="0"/>
        <w:jc w:val="both"/>
      </w:pPr>
    </w:p>
    <w:p w14:paraId="605DE973" w14:textId="77777777" w:rsidR="009E587A" w:rsidRDefault="009E587A" w:rsidP="009E587A">
      <w:pPr>
        <w:spacing w:after="0"/>
        <w:jc w:val="both"/>
      </w:pPr>
      <w:r>
        <w:t>As we develop a culture of accountability in iPloy Staffing Solutions, we will become a better company. We will be poised to compete and exceed the expectations of our clients.</w:t>
      </w:r>
    </w:p>
    <w:p w14:paraId="0DD1D239" w14:textId="77777777" w:rsidR="009E587A" w:rsidRDefault="009E587A" w:rsidP="009E587A">
      <w:pPr>
        <w:spacing w:after="0"/>
        <w:jc w:val="both"/>
      </w:pPr>
    </w:p>
    <w:p w14:paraId="457A8855" w14:textId="77777777" w:rsidR="009E587A" w:rsidRDefault="009E587A" w:rsidP="009E587A">
      <w:pPr>
        <w:spacing w:after="0"/>
        <w:jc w:val="both"/>
      </w:pPr>
      <w:r>
        <w:t>We believe in your capacity to deliver.</w:t>
      </w:r>
    </w:p>
    <w:p w14:paraId="08CD047E" w14:textId="77777777" w:rsidR="009E587A" w:rsidRDefault="009E587A" w:rsidP="009E587A">
      <w:pPr>
        <w:spacing w:after="0"/>
        <w:jc w:val="both"/>
      </w:pPr>
    </w:p>
    <w:p w14:paraId="3C32008F" w14:textId="77777777" w:rsidR="009E587A" w:rsidRDefault="009E587A" w:rsidP="009E587A">
      <w:pPr>
        <w:spacing w:after="0"/>
        <w:jc w:val="both"/>
      </w:pPr>
      <w:r>
        <w:t>Thank you for your cooperation.</w:t>
      </w:r>
    </w:p>
    <w:p w14:paraId="654C3CEC" w14:textId="77777777" w:rsidR="009E587A" w:rsidRDefault="009E587A" w:rsidP="009E587A">
      <w:pPr>
        <w:spacing w:after="0"/>
        <w:jc w:val="both"/>
      </w:pPr>
    </w:p>
    <w:p w14:paraId="38CA14CF" w14:textId="77777777" w:rsidR="009E587A" w:rsidRDefault="009E587A" w:rsidP="009E587A">
      <w:pPr>
        <w:spacing w:after="0"/>
        <w:jc w:val="both"/>
      </w:pPr>
      <w:r>
        <w:t>Very truly yours,</w:t>
      </w:r>
    </w:p>
    <w:p w14:paraId="3B8D1254" w14:textId="67446DA5" w:rsidR="00ED503B" w:rsidRDefault="00ED503B" w:rsidP="009E587A">
      <w:pPr>
        <w:spacing w:after="0"/>
        <w:jc w:val="both"/>
      </w:pPr>
    </w:p>
    <w:p w14:paraId="1F0883FD" w14:textId="472F3F10" w:rsidR="006D3BE0" w:rsidRDefault="006D3BE0" w:rsidP="009E587A">
      <w:pPr>
        <w:spacing w:after="0"/>
        <w:jc w:val="both"/>
        <w:rPr>
          <w:u w:val="single"/>
        </w:rPr>
      </w:pPr>
      <w:r>
        <w:rPr>
          <w:noProof/>
          <w:lang w:val="es-ES"/>
        </w:rPr>
        <w:drawing>
          <wp:anchor distT="0" distB="0" distL="114300" distR="114300" simplePos="0" relativeHeight="251658240" behindDoc="1" locked="0" layoutInCell="1" allowOverlap="1" wp14:anchorId="07EBDD6C" wp14:editId="7A9326C5">
            <wp:simplePos x="0" y="0"/>
            <wp:positionH relativeFrom="margin">
              <wp:align>left</wp:align>
            </wp:positionH>
            <wp:positionV relativeFrom="paragraph">
              <wp:posOffset>5080</wp:posOffset>
            </wp:positionV>
            <wp:extent cx="1038225" cy="5759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225" cy="575996"/>
                    </a:xfrm>
                    <a:prstGeom prst="rect">
                      <a:avLst/>
                    </a:prstGeom>
                  </pic:spPr>
                </pic:pic>
              </a:graphicData>
            </a:graphic>
            <wp14:sizeRelH relativeFrom="margin">
              <wp14:pctWidth>0</wp14:pctWidth>
            </wp14:sizeRelH>
            <wp14:sizeRelV relativeFrom="margin">
              <wp14:pctHeight>0</wp14:pctHeight>
            </wp14:sizeRelV>
          </wp:anchor>
        </w:drawing>
      </w:r>
    </w:p>
    <w:p w14:paraId="66B0836A" w14:textId="56FC3097" w:rsidR="006D3BE0" w:rsidRDefault="006D3BE0" w:rsidP="009E587A">
      <w:pPr>
        <w:spacing w:after="0"/>
        <w:jc w:val="both"/>
        <w:rPr>
          <w:u w:val="single"/>
        </w:rPr>
      </w:pPr>
    </w:p>
    <w:p w14:paraId="2E050525" w14:textId="62D407A4" w:rsidR="00ED503B" w:rsidRDefault="00973A43" w:rsidP="009E587A">
      <w:pPr>
        <w:spacing w:after="0"/>
        <w:jc w:val="both"/>
      </w:pPr>
      <w:r>
        <w:rPr>
          <w:u w:val="single"/>
        </w:rPr>
        <w:t>_</w:t>
      </w:r>
      <w:r w:rsidR="006D3BE0">
        <w:rPr>
          <w:u w:val="single"/>
        </w:rPr>
        <w:t>Phoebe</w:t>
      </w:r>
      <w:r w:rsidRPr="00973A43">
        <w:rPr>
          <w:u w:val="single"/>
        </w:rPr>
        <w:t xml:space="preserve"> Rendeza</w:t>
      </w:r>
      <w:r w:rsidR="00704A2A">
        <w:t>_</w:t>
      </w:r>
      <w:r>
        <w:t>_</w:t>
      </w:r>
    </w:p>
    <w:p w14:paraId="11A3341C" w14:textId="24D7661D" w:rsidR="00ED503B" w:rsidRDefault="00973A43" w:rsidP="009E587A">
      <w:pPr>
        <w:spacing w:after="0"/>
        <w:jc w:val="both"/>
      </w:pPr>
      <w:r>
        <w:t xml:space="preserve">     </w:t>
      </w:r>
      <w:r w:rsidR="00BA07D3">
        <w:t>Team Lead</w:t>
      </w:r>
    </w:p>
    <w:p w14:paraId="3D12DD94" w14:textId="77777777" w:rsidR="00ED503B" w:rsidRDefault="00ED503B" w:rsidP="009E587A">
      <w:pPr>
        <w:spacing w:after="0"/>
        <w:jc w:val="both"/>
      </w:pPr>
    </w:p>
    <w:p w14:paraId="2517A108" w14:textId="77777777" w:rsidR="006D3BE0" w:rsidRDefault="006D3BE0" w:rsidP="006D3BE0">
      <w:pPr>
        <w:spacing w:after="0"/>
        <w:jc w:val="both"/>
      </w:pPr>
      <w:r>
        <w:t>Received By:</w:t>
      </w:r>
    </w:p>
    <w:p w14:paraId="16898208" w14:textId="1C758BDB" w:rsidR="006D3BE0" w:rsidRDefault="00CE1854" w:rsidP="006D3BE0">
      <w:pPr>
        <w:spacing w:after="0"/>
        <w:jc w:val="both"/>
      </w:pPr>
      <w:r>
        <w:rPr>
          <w:noProof/>
        </w:rPr>
        <w:drawing>
          <wp:inline distT="0" distB="0" distL="0" distR="0" wp14:anchorId="1B6A4EB0" wp14:editId="56997B19">
            <wp:extent cx="1562100" cy="16331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24" cy="172607"/>
                    </a:xfrm>
                    <a:prstGeom prst="rect">
                      <a:avLst/>
                    </a:prstGeom>
                    <a:noFill/>
                    <a:ln>
                      <a:noFill/>
                    </a:ln>
                  </pic:spPr>
                </pic:pic>
              </a:graphicData>
            </a:graphic>
          </wp:inline>
        </w:drawing>
      </w:r>
    </w:p>
    <w:p w14:paraId="31B2F5A0" w14:textId="566E57DC" w:rsidR="006D3BE0" w:rsidRDefault="006D3BE0" w:rsidP="006D3BE0">
      <w:pPr>
        <w:spacing w:after="0"/>
        <w:jc w:val="both"/>
        <w:rPr>
          <w:lang w:val="es-ES"/>
        </w:rPr>
      </w:pPr>
      <w:r>
        <w:rPr>
          <w:lang w:val="es-ES"/>
        </w:rPr>
        <w:t>_</w:t>
      </w:r>
      <w:r w:rsidRPr="006D3BE0">
        <w:rPr>
          <w:lang w:val="es-ES"/>
        </w:rPr>
        <w:t>_</w:t>
      </w:r>
      <w:r w:rsidRPr="006D3BE0">
        <w:rPr>
          <w:u w:val="single"/>
          <w:lang w:val="es-ES"/>
        </w:rPr>
        <w:t>Jamaica Placer__</w:t>
      </w:r>
    </w:p>
    <w:p w14:paraId="126E6A49" w14:textId="77777777" w:rsidR="006D3BE0" w:rsidRPr="006D3BE0" w:rsidRDefault="006D3BE0" w:rsidP="006D3BE0">
      <w:pPr>
        <w:spacing w:after="0"/>
        <w:jc w:val="both"/>
        <w:rPr>
          <w:lang w:val="es-ES"/>
        </w:rPr>
      </w:pPr>
    </w:p>
    <w:p w14:paraId="3985D377" w14:textId="77777777" w:rsidR="006D3BE0" w:rsidRPr="006D3BE0" w:rsidRDefault="006D3BE0" w:rsidP="006D3BE0">
      <w:pPr>
        <w:spacing w:after="0"/>
        <w:jc w:val="both"/>
        <w:rPr>
          <w:lang w:val="es-ES"/>
        </w:rPr>
      </w:pPr>
    </w:p>
    <w:p w14:paraId="5E0E5BFD" w14:textId="77777777" w:rsidR="006D3BE0" w:rsidRPr="006D3BE0" w:rsidRDefault="006D3BE0" w:rsidP="006D3BE0">
      <w:pPr>
        <w:spacing w:after="0"/>
        <w:jc w:val="both"/>
        <w:rPr>
          <w:lang w:val="es-ES"/>
        </w:rPr>
      </w:pPr>
    </w:p>
    <w:p w14:paraId="67EBD7FE" w14:textId="77777777" w:rsidR="006D3BE0" w:rsidRPr="006D3BE0" w:rsidRDefault="006D3BE0" w:rsidP="006D3BE0">
      <w:pPr>
        <w:spacing w:after="0"/>
        <w:jc w:val="both"/>
        <w:rPr>
          <w:lang w:val="es-ES"/>
        </w:rPr>
      </w:pPr>
      <w:proofErr w:type="spellStart"/>
      <w:r w:rsidRPr="006D3BE0">
        <w:rPr>
          <w:lang w:val="es-ES"/>
        </w:rPr>
        <w:t>Approved</w:t>
      </w:r>
      <w:proofErr w:type="spellEnd"/>
      <w:r w:rsidRPr="006D3BE0">
        <w:rPr>
          <w:lang w:val="es-ES"/>
        </w:rPr>
        <w:t xml:space="preserve"> </w:t>
      </w:r>
      <w:proofErr w:type="spellStart"/>
      <w:r w:rsidRPr="006D3BE0">
        <w:rPr>
          <w:lang w:val="es-ES"/>
        </w:rPr>
        <w:t>By</w:t>
      </w:r>
      <w:proofErr w:type="spellEnd"/>
      <w:r w:rsidRPr="006D3BE0">
        <w:rPr>
          <w:lang w:val="es-ES"/>
        </w:rPr>
        <w:t>:</w:t>
      </w:r>
    </w:p>
    <w:p w14:paraId="5DCA185E" w14:textId="77777777" w:rsidR="006D3BE0" w:rsidRPr="006D3BE0" w:rsidRDefault="006D3BE0" w:rsidP="006D3BE0">
      <w:pPr>
        <w:spacing w:after="0"/>
        <w:jc w:val="both"/>
        <w:rPr>
          <w:lang w:val="es-ES"/>
        </w:rPr>
      </w:pPr>
    </w:p>
    <w:p w14:paraId="2D15B9F9" w14:textId="77777777" w:rsidR="006D3BE0" w:rsidRPr="006D3BE0" w:rsidRDefault="006D3BE0" w:rsidP="006D3BE0">
      <w:pPr>
        <w:spacing w:after="0"/>
        <w:jc w:val="both"/>
        <w:rPr>
          <w:lang w:val="es-ES"/>
        </w:rPr>
      </w:pPr>
      <w:r w:rsidRPr="006D3BE0">
        <w:rPr>
          <w:lang w:val="es-ES"/>
        </w:rPr>
        <w:t>_____________________</w:t>
      </w:r>
      <w:r w:rsidRPr="006D3BE0">
        <w:rPr>
          <w:lang w:val="es-ES"/>
        </w:rPr>
        <w:tab/>
      </w:r>
      <w:r w:rsidRPr="006D3BE0">
        <w:rPr>
          <w:lang w:val="es-ES"/>
        </w:rPr>
        <w:tab/>
      </w:r>
      <w:r w:rsidRPr="006D3BE0">
        <w:rPr>
          <w:lang w:val="es-ES"/>
        </w:rPr>
        <w:tab/>
      </w:r>
      <w:r w:rsidRPr="006D3BE0">
        <w:rPr>
          <w:lang w:val="es-ES"/>
        </w:rPr>
        <w:tab/>
        <w:t xml:space="preserve"> ______________________</w:t>
      </w:r>
    </w:p>
    <w:p w14:paraId="358C478B" w14:textId="77777777" w:rsidR="006D3BE0" w:rsidRPr="006D3BE0" w:rsidRDefault="006D3BE0" w:rsidP="006D3BE0">
      <w:pPr>
        <w:spacing w:after="0"/>
        <w:jc w:val="both"/>
        <w:rPr>
          <w:lang w:val="es-ES"/>
        </w:rPr>
      </w:pPr>
      <w:r w:rsidRPr="006D3BE0">
        <w:rPr>
          <w:lang w:val="es-ES"/>
        </w:rPr>
        <w:t>Alfredo Camarillo JR</w:t>
      </w:r>
      <w:r w:rsidRPr="006D3BE0">
        <w:rPr>
          <w:lang w:val="es-ES"/>
        </w:rPr>
        <w:tab/>
      </w:r>
      <w:r w:rsidRPr="006D3BE0">
        <w:rPr>
          <w:lang w:val="es-ES"/>
        </w:rPr>
        <w:tab/>
      </w:r>
      <w:r w:rsidRPr="006D3BE0">
        <w:rPr>
          <w:lang w:val="es-ES"/>
        </w:rPr>
        <w:tab/>
      </w:r>
      <w:r w:rsidRPr="006D3BE0">
        <w:rPr>
          <w:lang w:val="es-ES"/>
        </w:rPr>
        <w:tab/>
      </w:r>
      <w:r w:rsidRPr="006D3BE0">
        <w:rPr>
          <w:lang w:val="es-ES"/>
        </w:rPr>
        <w:tab/>
        <w:t xml:space="preserve">   Abelardo Dagalea</w:t>
      </w:r>
    </w:p>
    <w:p w14:paraId="61A18147" w14:textId="77777777" w:rsidR="006D3BE0" w:rsidRDefault="006D3BE0" w:rsidP="006D3BE0">
      <w:pPr>
        <w:spacing w:after="0"/>
        <w:jc w:val="both"/>
      </w:pPr>
      <w:r>
        <w:t>Director</w:t>
      </w:r>
      <w:r>
        <w:tab/>
      </w:r>
      <w:r>
        <w:tab/>
      </w:r>
      <w:r>
        <w:tab/>
      </w:r>
      <w:r>
        <w:tab/>
      </w:r>
      <w:r>
        <w:tab/>
      </w:r>
      <w:r>
        <w:tab/>
        <w:t xml:space="preserve">   Operations Manager </w:t>
      </w:r>
      <w:r>
        <w:tab/>
      </w:r>
    </w:p>
    <w:p w14:paraId="31DA1653" w14:textId="77777777" w:rsidR="00624E12" w:rsidRPr="0072488F" w:rsidRDefault="00624E12" w:rsidP="009E587A">
      <w:pPr>
        <w:spacing w:after="0"/>
        <w:jc w:val="both"/>
        <w:rPr>
          <w:lang w:val="es-ES"/>
        </w:rPr>
      </w:pPr>
    </w:p>
    <w:sectPr w:rsidR="00624E12" w:rsidRPr="0072488F">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62E75" w14:textId="77777777" w:rsidR="0021456F" w:rsidRDefault="0021456F" w:rsidP="00D85764">
      <w:pPr>
        <w:spacing w:after="0" w:line="240" w:lineRule="auto"/>
      </w:pPr>
      <w:r>
        <w:separator/>
      </w:r>
    </w:p>
  </w:endnote>
  <w:endnote w:type="continuationSeparator" w:id="0">
    <w:p w14:paraId="4C650768" w14:textId="77777777" w:rsidR="0021456F" w:rsidRDefault="0021456F" w:rsidP="00D85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F70F5" w14:textId="77777777" w:rsidR="0021456F" w:rsidRDefault="0021456F" w:rsidP="00D85764">
      <w:pPr>
        <w:spacing w:after="0" w:line="240" w:lineRule="auto"/>
      </w:pPr>
      <w:r>
        <w:separator/>
      </w:r>
    </w:p>
  </w:footnote>
  <w:footnote w:type="continuationSeparator" w:id="0">
    <w:p w14:paraId="2CF84C23" w14:textId="77777777" w:rsidR="0021456F" w:rsidRDefault="0021456F" w:rsidP="00D85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DB8B0" w14:textId="77777777" w:rsidR="00D85764" w:rsidRDefault="00D85764" w:rsidP="00D85764">
    <w:r>
      <w:rPr>
        <w:noProof/>
      </w:rPr>
      <w:drawing>
        <wp:anchor distT="0" distB="0" distL="0" distR="0" simplePos="0" relativeHeight="251659264" behindDoc="1" locked="0" layoutInCell="1" allowOverlap="1" wp14:anchorId="0891909A" wp14:editId="536518FE">
          <wp:simplePos x="0" y="0"/>
          <wp:positionH relativeFrom="margin">
            <wp:align>right</wp:align>
          </wp:positionH>
          <wp:positionV relativeFrom="paragraph">
            <wp:posOffset>12700</wp:posOffset>
          </wp:positionV>
          <wp:extent cx="1240790" cy="495300"/>
          <wp:effectExtent l="0" t="0" r="0"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495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16"/>
        <w:szCs w:val="16"/>
      </w:rPr>
      <w:t>iPloy Incorporated</w:t>
    </w:r>
    <w:r>
      <w:rPr>
        <w:rFonts w:ascii="Calibri" w:hAnsi="Calibri" w:cs="Calibri"/>
        <w:sz w:val="16"/>
        <w:szCs w:val="16"/>
      </w:rPr>
      <w:br/>
      <w:t>11th Floor MSY Tower</w:t>
    </w:r>
    <w:r>
      <w:rPr>
        <w:rFonts w:ascii="Calibri" w:hAnsi="Calibri" w:cs="Calibri"/>
        <w:sz w:val="16"/>
        <w:szCs w:val="16"/>
      </w:rPr>
      <w:br/>
      <w:t xml:space="preserve">Pescadores Road Cebu Business Park, </w:t>
    </w:r>
    <w:r>
      <w:rPr>
        <w:rFonts w:ascii="Calibri" w:hAnsi="Calibri" w:cs="Calibri"/>
        <w:sz w:val="16"/>
        <w:szCs w:val="16"/>
      </w:rPr>
      <w:br/>
      <w:t>Cebu City 6000</w:t>
    </w:r>
  </w:p>
  <w:p w14:paraId="33932509" w14:textId="77777777" w:rsidR="00D85764" w:rsidRDefault="00D85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B0F3A"/>
    <w:multiLevelType w:val="hybridMultilevel"/>
    <w:tmpl w:val="2766DB9A"/>
    <w:lvl w:ilvl="0" w:tplc="620C000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0FE15A9C"/>
    <w:multiLevelType w:val="hybridMultilevel"/>
    <w:tmpl w:val="46769236"/>
    <w:lvl w:ilvl="0" w:tplc="990A8D88">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 w15:restartNumberingAfterBreak="0">
    <w:nsid w:val="101A6F04"/>
    <w:multiLevelType w:val="hybridMultilevel"/>
    <w:tmpl w:val="95DEFBA8"/>
    <w:lvl w:ilvl="0" w:tplc="52B67B32">
      <w:start w:val="4"/>
      <w:numFmt w:val="bullet"/>
      <w:lvlText w:val="-"/>
      <w:lvlJc w:val="left"/>
      <w:pPr>
        <w:ind w:left="1800" w:hanging="360"/>
      </w:pPr>
      <w:rPr>
        <w:rFonts w:ascii="Calibri" w:eastAsiaTheme="minorHAnsi" w:hAnsi="Calibri" w:cs="Calibri"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3" w15:restartNumberingAfterBreak="0">
    <w:nsid w:val="2C4E756A"/>
    <w:multiLevelType w:val="hybridMultilevel"/>
    <w:tmpl w:val="05CA4EA4"/>
    <w:lvl w:ilvl="0" w:tplc="0F905A00">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4" w15:restartNumberingAfterBreak="0">
    <w:nsid w:val="313E670E"/>
    <w:multiLevelType w:val="hybridMultilevel"/>
    <w:tmpl w:val="8EC82880"/>
    <w:lvl w:ilvl="0" w:tplc="35160BFA">
      <w:start w:val="1"/>
      <w:numFmt w:val="lowerLetter"/>
      <w:lvlText w:val="%1."/>
      <w:lvlJc w:val="left"/>
      <w:pPr>
        <w:ind w:left="1800" w:hanging="360"/>
      </w:pPr>
      <w:rPr>
        <w:rFonts w:asciiTheme="minorHAnsi" w:eastAsiaTheme="minorHAnsi" w:hAnsiTheme="minorHAnsi" w:cstheme="minorBidi"/>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5" w15:restartNumberingAfterBreak="0">
    <w:nsid w:val="3C733A10"/>
    <w:multiLevelType w:val="hybridMultilevel"/>
    <w:tmpl w:val="1734876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405C3FB6"/>
    <w:multiLevelType w:val="hybridMultilevel"/>
    <w:tmpl w:val="576676D6"/>
    <w:lvl w:ilvl="0" w:tplc="455083B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15:restartNumberingAfterBreak="0">
    <w:nsid w:val="4F402111"/>
    <w:multiLevelType w:val="hybridMultilevel"/>
    <w:tmpl w:val="77649C84"/>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58E179E1"/>
    <w:multiLevelType w:val="hybridMultilevel"/>
    <w:tmpl w:val="CB029C5C"/>
    <w:lvl w:ilvl="0" w:tplc="681C6B7C">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9" w15:restartNumberingAfterBreak="0">
    <w:nsid w:val="5CD93F18"/>
    <w:multiLevelType w:val="hybridMultilevel"/>
    <w:tmpl w:val="CD12D61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60224194"/>
    <w:multiLevelType w:val="hybridMultilevel"/>
    <w:tmpl w:val="42C26318"/>
    <w:lvl w:ilvl="0" w:tplc="B8CC137E">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1" w15:restartNumberingAfterBreak="0">
    <w:nsid w:val="63EB0D3B"/>
    <w:multiLevelType w:val="hybridMultilevel"/>
    <w:tmpl w:val="A96656D4"/>
    <w:lvl w:ilvl="0" w:tplc="FAF8BBB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15:restartNumberingAfterBreak="0">
    <w:nsid w:val="6826388B"/>
    <w:multiLevelType w:val="hybridMultilevel"/>
    <w:tmpl w:val="CE7E55A8"/>
    <w:lvl w:ilvl="0" w:tplc="32D435A8">
      <w:start w:val="4"/>
      <w:numFmt w:val="bullet"/>
      <w:lvlText w:val=""/>
      <w:lvlJc w:val="left"/>
      <w:pPr>
        <w:ind w:left="1800" w:hanging="360"/>
      </w:pPr>
      <w:rPr>
        <w:rFonts w:ascii="Symbol" w:eastAsiaTheme="minorHAnsi" w:hAnsi="Symbol" w:cstheme="minorHAnsi"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3" w15:restartNumberingAfterBreak="0">
    <w:nsid w:val="7892534A"/>
    <w:multiLevelType w:val="hybridMultilevel"/>
    <w:tmpl w:val="2610813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78CC048C"/>
    <w:multiLevelType w:val="hybridMultilevel"/>
    <w:tmpl w:val="7050402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7A654A4F"/>
    <w:multiLevelType w:val="hybridMultilevel"/>
    <w:tmpl w:val="6ED6940C"/>
    <w:lvl w:ilvl="0" w:tplc="296A19A6">
      <w:start w:val="1"/>
      <w:numFmt w:val="decimal"/>
      <w:lvlText w:val="%1."/>
      <w:lvlJc w:val="left"/>
      <w:pPr>
        <w:ind w:left="720" w:hanging="360"/>
      </w:pPr>
      <w:rPr>
        <w:rFonts w:hint="default"/>
        <w:b/>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CA771E5"/>
    <w:multiLevelType w:val="hybridMultilevel"/>
    <w:tmpl w:val="DDDE1690"/>
    <w:lvl w:ilvl="0" w:tplc="3E1AF1E8">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7"/>
  </w:num>
  <w:num w:numId="2">
    <w:abstractNumId w:val="4"/>
  </w:num>
  <w:num w:numId="3">
    <w:abstractNumId w:val="3"/>
  </w:num>
  <w:num w:numId="4">
    <w:abstractNumId w:val="9"/>
  </w:num>
  <w:num w:numId="5">
    <w:abstractNumId w:val="1"/>
  </w:num>
  <w:num w:numId="6">
    <w:abstractNumId w:val="10"/>
  </w:num>
  <w:num w:numId="7">
    <w:abstractNumId w:val="5"/>
  </w:num>
  <w:num w:numId="8">
    <w:abstractNumId w:val="11"/>
  </w:num>
  <w:num w:numId="9">
    <w:abstractNumId w:val="2"/>
  </w:num>
  <w:num w:numId="10">
    <w:abstractNumId w:val="12"/>
  </w:num>
  <w:num w:numId="11">
    <w:abstractNumId w:val="16"/>
  </w:num>
  <w:num w:numId="12">
    <w:abstractNumId w:val="14"/>
  </w:num>
  <w:num w:numId="13">
    <w:abstractNumId w:val="6"/>
  </w:num>
  <w:num w:numId="14">
    <w:abstractNumId w:val="8"/>
  </w:num>
  <w:num w:numId="15">
    <w:abstractNumId w:val="15"/>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68"/>
    <w:rsid w:val="00032096"/>
    <w:rsid w:val="00054E34"/>
    <w:rsid w:val="00067327"/>
    <w:rsid w:val="000A64E3"/>
    <w:rsid w:val="000F0D37"/>
    <w:rsid w:val="00103408"/>
    <w:rsid w:val="00107FFA"/>
    <w:rsid w:val="001235D1"/>
    <w:rsid w:val="001252C2"/>
    <w:rsid w:val="00154876"/>
    <w:rsid w:val="001633F7"/>
    <w:rsid w:val="001974C1"/>
    <w:rsid w:val="001B3A1C"/>
    <w:rsid w:val="001B3FDB"/>
    <w:rsid w:val="001F36A0"/>
    <w:rsid w:val="00204FFB"/>
    <w:rsid w:val="00205EF6"/>
    <w:rsid w:val="0021456F"/>
    <w:rsid w:val="00230735"/>
    <w:rsid w:val="002427DA"/>
    <w:rsid w:val="00265B4D"/>
    <w:rsid w:val="00284860"/>
    <w:rsid w:val="002C53E5"/>
    <w:rsid w:val="003075DE"/>
    <w:rsid w:val="00325C6E"/>
    <w:rsid w:val="0032652F"/>
    <w:rsid w:val="00335064"/>
    <w:rsid w:val="0033529D"/>
    <w:rsid w:val="00390453"/>
    <w:rsid w:val="003B5C3E"/>
    <w:rsid w:val="003E6C12"/>
    <w:rsid w:val="003E7BA4"/>
    <w:rsid w:val="003F5C92"/>
    <w:rsid w:val="0040376A"/>
    <w:rsid w:val="004139C9"/>
    <w:rsid w:val="004246D4"/>
    <w:rsid w:val="00425712"/>
    <w:rsid w:val="00442132"/>
    <w:rsid w:val="0044767E"/>
    <w:rsid w:val="004519E0"/>
    <w:rsid w:val="004B609D"/>
    <w:rsid w:val="004C4C05"/>
    <w:rsid w:val="00520312"/>
    <w:rsid w:val="00585B80"/>
    <w:rsid w:val="005A100E"/>
    <w:rsid w:val="005A5980"/>
    <w:rsid w:val="00602CE4"/>
    <w:rsid w:val="00624E12"/>
    <w:rsid w:val="0062510A"/>
    <w:rsid w:val="006518EC"/>
    <w:rsid w:val="0067258D"/>
    <w:rsid w:val="0067348C"/>
    <w:rsid w:val="00674AB2"/>
    <w:rsid w:val="006959F4"/>
    <w:rsid w:val="006D3BE0"/>
    <w:rsid w:val="00701B8A"/>
    <w:rsid w:val="00704A2A"/>
    <w:rsid w:val="0072488F"/>
    <w:rsid w:val="0075751B"/>
    <w:rsid w:val="007B0766"/>
    <w:rsid w:val="00801CB6"/>
    <w:rsid w:val="008110C1"/>
    <w:rsid w:val="00853DA3"/>
    <w:rsid w:val="008A05E1"/>
    <w:rsid w:val="009177D1"/>
    <w:rsid w:val="00921A6D"/>
    <w:rsid w:val="00943432"/>
    <w:rsid w:val="0095093B"/>
    <w:rsid w:val="00973A43"/>
    <w:rsid w:val="009838A9"/>
    <w:rsid w:val="00990AEB"/>
    <w:rsid w:val="009A03D3"/>
    <w:rsid w:val="009E587A"/>
    <w:rsid w:val="00A07468"/>
    <w:rsid w:val="00A22F4C"/>
    <w:rsid w:val="00A55C31"/>
    <w:rsid w:val="00A736C1"/>
    <w:rsid w:val="00AC66EE"/>
    <w:rsid w:val="00AD274A"/>
    <w:rsid w:val="00AE3FE7"/>
    <w:rsid w:val="00AF04C2"/>
    <w:rsid w:val="00B11D3A"/>
    <w:rsid w:val="00B2787F"/>
    <w:rsid w:val="00B37BD8"/>
    <w:rsid w:val="00B43B4B"/>
    <w:rsid w:val="00BA07D3"/>
    <w:rsid w:val="00BA475A"/>
    <w:rsid w:val="00BE7485"/>
    <w:rsid w:val="00C571B2"/>
    <w:rsid w:val="00C83732"/>
    <w:rsid w:val="00CE1854"/>
    <w:rsid w:val="00D20319"/>
    <w:rsid w:val="00D4068B"/>
    <w:rsid w:val="00D85764"/>
    <w:rsid w:val="00DA73B4"/>
    <w:rsid w:val="00DD2F05"/>
    <w:rsid w:val="00E74220"/>
    <w:rsid w:val="00E86E09"/>
    <w:rsid w:val="00EB06A3"/>
    <w:rsid w:val="00EC71F3"/>
    <w:rsid w:val="00ED503B"/>
    <w:rsid w:val="00EE54E1"/>
    <w:rsid w:val="00F177BB"/>
    <w:rsid w:val="00FA024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5C61"/>
  <w15:chartTrackingRefBased/>
  <w15:docId w15:val="{A40A45DD-ED03-4974-9CFE-5B3B49C1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468"/>
    <w:pPr>
      <w:ind w:left="720"/>
      <w:contextualSpacing/>
    </w:pPr>
  </w:style>
  <w:style w:type="paragraph" w:styleId="Header">
    <w:name w:val="header"/>
    <w:basedOn w:val="Normal"/>
    <w:link w:val="HeaderChar"/>
    <w:uiPriority w:val="99"/>
    <w:unhideWhenUsed/>
    <w:rsid w:val="00D85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764"/>
  </w:style>
  <w:style w:type="paragraph" w:styleId="Footer">
    <w:name w:val="footer"/>
    <w:basedOn w:val="Normal"/>
    <w:link w:val="FooterChar"/>
    <w:uiPriority w:val="99"/>
    <w:unhideWhenUsed/>
    <w:rsid w:val="00D85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111849">
      <w:bodyDiv w:val="1"/>
      <w:marLeft w:val="0"/>
      <w:marRight w:val="0"/>
      <w:marTop w:val="0"/>
      <w:marBottom w:val="0"/>
      <w:divBdr>
        <w:top w:val="none" w:sz="0" w:space="0" w:color="auto"/>
        <w:left w:val="none" w:sz="0" w:space="0" w:color="auto"/>
        <w:bottom w:val="none" w:sz="0" w:space="0" w:color="auto"/>
        <w:right w:val="none" w:sz="0" w:space="0" w:color="auto"/>
      </w:divBdr>
    </w:div>
    <w:div w:id="691953245">
      <w:bodyDiv w:val="1"/>
      <w:marLeft w:val="0"/>
      <w:marRight w:val="0"/>
      <w:marTop w:val="0"/>
      <w:marBottom w:val="0"/>
      <w:divBdr>
        <w:top w:val="none" w:sz="0" w:space="0" w:color="auto"/>
        <w:left w:val="none" w:sz="0" w:space="0" w:color="auto"/>
        <w:bottom w:val="none" w:sz="0" w:space="0" w:color="auto"/>
        <w:right w:val="none" w:sz="0" w:space="0" w:color="auto"/>
      </w:divBdr>
    </w:div>
    <w:div w:id="1359700722">
      <w:bodyDiv w:val="1"/>
      <w:marLeft w:val="0"/>
      <w:marRight w:val="0"/>
      <w:marTop w:val="0"/>
      <w:marBottom w:val="0"/>
      <w:divBdr>
        <w:top w:val="none" w:sz="0" w:space="0" w:color="auto"/>
        <w:left w:val="none" w:sz="0" w:space="0" w:color="auto"/>
        <w:bottom w:val="none" w:sz="0" w:space="0" w:color="auto"/>
        <w:right w:val="none" w:sz="0" w:space="0" w:color="auto"/>
      </w:divBdr>
    </w:div>
    <w:div w:id="1551189708">
      <w:bodyDiv w:val="1"/>
      <w:marLeft w:val="0"/>
      <w:marRight w:val="0"/>
      <w:marTop w:val="0"/>
      <w:marBottom w:val="0"/>
      <w:divBdr>
        <w:top w:val="none" w:sz="0" w:space="0" w:color="auto"/>
        <w:left w:val="none" w:sz="0" w:space="0" w:color="auto"/>
        <w:bottom w:val="none" w:sz="0" w:space="0" w:color="auto"/>
        <w:right w:val="none" w:sz="0" w:space="0" w:color="auto"/>
      </w:divBdr>
    </w:div>
    <w:div w:id="1586767786">
      <w:bodyDiv w:val="1"/>
      <w:marLeft w:val="0"/>
      <w:marRight w:val="0"/>
      <w:marTop w:val="0"/>
      <w:marBottom w:val="0"/>
      <w:divBdr>
        <w:top w:val="none" w:sz="0" w:space="0" w:color="auto"/>
        <w:left w:val="none" w:sz="0" w:space="0" w:color="auto"/>
        <w:bottom w:val="none" w:sz="0" w:space="0" w:color="auto"/>
        <w:right w:val="none" w:sz="0" w:space="0" w:color="auto"/>
      </w:divBdr>
    </w:div>
    <w:div w:id="1662200435">
      <w:bodyDiv w:val="1"/>
      <w:marLeft w:val="0"/>
      <w:marRight w:val="0"/>
      <w:marTop w:val="0"/>
      <w:marBottom w:val="0"/>
      <w:divBdr>
        <w:top w:val="none" w:sz="0" w:space="0" w:color="auto"/>
        <w:left w:val="none" w:sz="0" w:space="0" w:color="auto"/>
        <w:bottom w:val="none" w:sz="0" w:space="0" w:color="auto"/>
        <w:right w:val="none" w:sz="0" w:space="0" w:color="auto"/>
      </w:divBdr>
    </w:div>
    <w:div w:id="1986541462">
      <w:bodyDiv w:val="1"/>
      <w:marLeft w:val="0"/>
      <w:marRight w:val="0"/>
      <w:marTop w:val="0"/>
      <w:marBottom w:val="0"/>
      <w:divBdr>
        <w:top w:val="none" w:sz="0" w:space="0" w:color="auto"/>
        <w:left w:val="none" w:sz="0" w:space="0" w:color="auto"/>
        <w:bottom w:val="none" w:sz="0" w:space="0" w:color="auto"/>
        <w:right w:val="none" w:sz="0" w:space="0" w:color="auto"/>
      </w:divBdr>
    </w:div>
    <w:div w:id="213020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iPloy-Abe</dc:creator>
  <cp:keywords/>
  <dc:description/>
  <cp:lastModifiedBy>Erika Rendeza</cp:lastModifiedBy>
  <cp:revision>2</cp:revision>
  <dcterms:created xsi:type="dcterms:W3CDTF">2021-03-03T17:43:00Z</dcterms:created>
  <dcterms:modified xsi:type="dcterms:W3CDTF">2021-03-03T17:43:00Z</dcterms:modified>
</cp:coreProperties>
</file>